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D574F" w14:textId="77777777" w:rsidR="00A02895" w:rsidRPr="000177E6" w:rsidRDefault="00A02895" w:rsidP="00A02895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0177E6">
        <w:rPr>
          <w:rFonts w:ascii="Arial" w:hAnsi="Arial" w:cs="Arial"/>
          <w:b/>
          <w:bCs/>
          <w:color w:val="000000" w:themeColor="text1"/>
          <w:sz w:val="36"/>
          <w:szCs w:val="36"/>
        </w:rPr>
        <w:t>Supplementary Files Legends</w:t>
      </w:r>
    </w:p>
    <w:p w14:paraId="4F3B6563" w14:textId="77777777" w:rsidR="00A02895" w:rsidRPr="000177E6" w:rsidRDefault="00A02895" w:rsidP="00A02895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34AD7230" w14:textId="77777777" w:rsidR="00A02895" w:rsidRPr="00A518F5" w:rsidRDefault="00A02895" w:rsidP="00A02895">
      <w:pPr>
        <w:pStyle w:val="NormalWeb"/>
        <w:spacing w:before="0" w:beforeAutospacing="0" w:after="0" w:afterAutospacing="0" w:line="360" w:lineRule="auto"/>
        <w:jc w:val="both"/>
        <w:rPr>
          <w:i/>
          <w:iCs/>
          <w:color w:val="000000" w:themeColor="text1"/>
          <w:sz w:val="22"/>
          <w:szCs w:val="22"/>
        </w:rPr>
      </w:pP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Supplementary Files S1-S4. 18S rDNA sequencing data, multiple sequences alignment and phylogenetic tree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of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newly isolated single-sheet-bottlenecked and clonal (single-cell-bottlenecked) cultures isolated from the field.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(S1)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18S rDNA taxon sampling data, including sequences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amplified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from three single-sheet-bottlenecked cultures from splash pools Sp44, Sp60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and Sp61 (Exped-B); sequences </w:t>
      </w:r>
      <w:r>
        <w:rPr>
          <w:rFonts w:ascii="Arial" w:hAnsi="Arial" w:cs="Arial"/>
          <w:color w:val="000000" w:themeColor="text1"/>
          <w:sz w:val="22"/>
          <w:szCs w:val="22"/>
        </w:rPr>
        <w:t>of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three clonal cultures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established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from Sp44 and Sp60 (Exped-B); and sequences </w:t>
      </w:r>
      <w:r>
        <w:rPr>
          <w:rFonts w:ascii="Arial" w:hAnsi="Arial" w:cs="Arial"/>
          <w:color w:val="000000" w:themeColor="text1"/>
          <w:sz w:val="22"/>
          <w:szCs w:val="22"/>
        </w:rPr>
        <w:t>of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other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opisthokonts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. (S2) 18S rDNA MAFFT L-INS-I multiple sequences alignment. (S3) Trimmed multiple sequences alignment using </w:t>
      </w:r>
      <w:proofErr w:type="spellStart"/>
      <w:r w:rsidRPr="00F74B47">
        <w:rPr>
          <w:rFonts w:ascii="Arial" w:hAnsi="Arial" w:cs="Arial"/>
          <w:color w:val="000000" w:themeColor="text1"/>
          <w:sz w:val="22"/>
          <w:szCs w:val="22"/>
        </w:rPr>
        <w:t>gBlocks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. Files S1, S2 and S3 are in </w:t>
      </w:r>
      <w:proofErr w:type="spellStart"/>
      <w:r w:rsidRPr="00F74B47">
        <w:rPr>
          <w:rFonts w:ascii="Arial" w:hAnsi="Arial" w:cs="Arial"/>
          <w:color w:val="000000" w:themeColor="text1"/>
          <w:sz w:val="22"/>
          <w:szCs w:val="22"/>
        </w:rPr>
        <w:t>Fasta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format. (S4) 18S rDNA </w:t>
      </w:r>
      <w:proofErr w:type="spellStart"/>
      <w:r w:rsidRPr="00F74B47">
        <w:rPr>
          <w:rFonts w:ascii="Arial" w:hAnsi="Arial" w:cs="Arial"/>
          <w:color w:val="000000" w:themeColor="text1"/>
          <w:sz w:val="22"/>
          <w:szCs w:val="22"/>
        </w:rPr>
        <w:t>PhyML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tree (</w:t>
      </w:r>
      <w:proofErr w:type="spellStart"/>
      <w:r w:rsidRPr="00F74B47">
        <w:rPr>
          <w:rFonts w:ascii="Arial" w:hAnsi="Arial" w:cs="Arial"/>
          <w:color w:val="000000" w:themeColor="text1"/>
          <w:sz w:val="22"/>
          <w:szCs w:val="22"/>
        </w:rPr>
        <w:t>Newick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format).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Supplementary Files S5-S6. Phylogen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omic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tree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of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newly isolated single-sheet-bottlenecked and clonal (single-cell-bottlenecked) cultures isolated from the field.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(S5) Biallelic SNP sequences of the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established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laboratory strain (Strain 1, ChoPs7) and newly isolated single-sheet-bottleneck</w:t>
      </w:r>
      <w:r>
        <w:rPr>
          <w:rFonts w:ascii="Arial" w:hAnsi="Arial" w:cs="Arial"/>
          <w:color w:val="000000" w:themeColor="text1"/>
          <w:sz w:val="22"/>
          <w:szCs w:val="22"/>
        </w:rPr>
        <w:t>ed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and clonal (single-cell-bottlenecked, SSB) cultures from the field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(Strains 2 and 3)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. See 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>Methods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for the detailed criteria for SNP filtering. (S6) Output phylogenomic tree with SH-</w:t>
      </w:r>
      <w:proofErr w:type="spellStart"/>
      <w:r w:rsidRPr="00F74B47">
        <w:rPr>
          <w:rFonts w:ascii="Arial" w:hAnsi="Arial" w:cs="Arial"/>
          <w:color w:val="000000" w:themeColor="text1"/>
          <w:sz w:val="22"/>
          <w:szCs w:val="22"/>
        </w:rPr>
        <w:t>aLRT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and ultrafast bootstrap values with 1000 replicates using IQ-TREE2 (</w:t>
      </w:r>
      <w:proofErr w:type="spellStart"/>
      <w:r w:rsidRPr="00F74B47">
        <w:rPr>
          <w:rFonts w:ascii="Arial" w:hAnsi="Arial" w:cs="Arial"/>
          <w:color w:val="000000" w:themeColor="text1"/>
          <w:sz w:val="22"/>
          <w:szCs w:val="22"/>
        </w:rPr>
        <w:t>Newick</w:t>
      </w:r>
      <w:proofErr w:type="spellEnd"/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format). See 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>Methods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section for the model selection.</w:t>
      </w:r>
    </w:p>
    <w:p w14:paraId="3D71BD5C" w14:textId="77777777" w:rsidR="00507273" w:rsidRDefault="00507273"/>
    <w:sectPr w:rsidR="0050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95"/>
    <w:rsid w:val="00426B02"/>
    <w:rsid w:val="00507273"/>
    <w:rsid w:val="00A0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DA117"/>
  <w15:chartTrackingRefBased/>
  <w15:docId w15:val="{12702C3C-5604-4426-B75E-3FB4D342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8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_trad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2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2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2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2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2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2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28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02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02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2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02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2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02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2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2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289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028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1140</Characters>
  <Application>Microsoft Office Word</Application>
  <DocSecurity>0</DocSecurity>
  <Lines>21</Lines>
  <Paragraphs>7</Paragraphs>
  <ScaleCrop>false</ScaleCrop>
  <Company>Springer Nature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Pentney</dc:creator>
  <cp:keywords/>
  <dc:description/>
  <cp:lastModifiedBy>David Pentney</cp:lastModifiedBy>
  <cp:revision>1</cp:revision>
  <dcterms:created xsi:type="dcterms:W3CDTF">2026-01-14T14:40:00Z</dcterms:created>
  <dcterms:modified xsi:type="dcterms:W3CDTF">2026-01-14T14:40:00Z</dcterms:modified>
</cp:coreProperties>
</file>